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68774F">
        <w:trPr>
          <w:trHeight w:val="1975"/>
        </w:trPr>
        <w:tc>
          <w:tcPr>
            <w:tcW w:w="4549" w:type="dxa"/>
            <w:vAlign w:val="center"/>
          </w:tcPr>
          <w:p w14:paraId="4C1C9167" w14:textId="0C630578" w:rsidR="000972EF" w:rsidRPr="000972EF" w:rsidRDefault="0068774F" w:rsidP="0068774F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LAGOTTO ROMAGNOLO</w:t>
            </w:r>
          </w:p>
        </w:tc>
        <w:tc>
          <w:tcPr>
            <w:tcW w:w="4549" w:type="dxa"/>
          </w:tcPr>
          <w:p w14:paraId="7F02FD12" w14:textId="26A7D4E5" w:rsidR="000972EF" w:rsidRPr="000972EF" w:rsidRDefault="0068774F" w:rsidP="0068774F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62FC41D8" wp14:editId="0104824A">
                  <wp:extent cx="2362200" cy="1576060"/>
                  <wp:effectExtent l="0" t="0" r="0" b="5715"/>
                  <wp:docPr id="1" name="Obrázek 1" descr="Lagotto Romagnolo – klub chovatelů Česká republ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gotto Romagnolo – klub chovatelů Česká republi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82" cy="157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68774F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68774F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68774F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68774F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  <w:vAlign w:val="center"/>
          </w:tcPr>
          <w:p w14:paraId="6FD977B2" w14:textId="2945309D" w:rsidR="000972EF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proofErr w:type="spellStart"/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Multipní</w:t>
            </w:r>
            <w:proofErr w:type="spellEnd"/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 xml:space="preserve"> okulární defekt</w:t>
            </w:r>
          </w:p>
        </w:tc>
        <w:tc>
          <w:tcPr>
            <w:tcW w:w="2075" w:type="dxa"/>
            <w:vAlign w:val="center"/>
          </w:tcPr>
          <w:p w14:paraId="04D1D37D" w14:textId="6FBD6DAC" w:rsidR="000972EF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Mikroftalmie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, edém rohovky, katarakta, PPM iris to iris</w:t>
            </w:r>
          </w:p>
        </w:tc>
        <w:tc>
          <w:tcPr>
            <w:tcW w:w="2075" w:type="dxa"/>
            <w:vAlign w:val="center"/>
          </w:tcPr>
          <w:p w14:paraId="00AB2493" w14:textId="20C04995" w:rsidR="000972E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40A6DDCA" w14:textId="6A998F3C" w:rsidR="000972EF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  <w:vAlign w:val="center"/>
          </w:tcPr>
          <w:p w14:paraId="0C8C3290" w14:textId="5E66C316" w:rsidR="000972EF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proofErr w:type="spellStart"/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Keratokonjuctivitis</w:t>
            </w:r>
            <w:proofErr w:type="spellEnd"/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 xml:space="preserve"> </w:t>
            </w:r>
            <w:proofErr w:type="spellStart"/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sicca</w:t>
            </w:r>
            <w:proofErr w:type="spellEnd"/>
          </w:p>
        </w:tc>
        <w:tc>
          <w:tcPr>
            <w:tcW w:w="2075" w:type="dxa"/>
            <w:vAlign w:val="center"/>
          </w:tcPr>
          <w:p w14:paraId="797C6F16" w14:textId="77777777" w:rsidR="000972EF" w:rsidRPr="00865185" w:rsidRDefault="000972E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  <w:vAlign w:val="center"/>
          </w:tcPr>
          <w:p w14:paraId="35BEA8B6" w14:textId="69FFC6F0" w:rsidR="000972E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6E5B228F" w14:textId="56348300" w:rsidR="000972E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6A6FB0" w14:paraId="34A2F2DB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  <w:vAlign w:val="center"/>
          </w:tcPr>
          <w:p w14:paraId="32AA9C87" w14:textId="27570AD8" w:rsidR="000972EF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Korneální endoteliální dystrofie</w:t>
            </w:r>
          </w:p>
        </w:tc>
        <w:tc>
          <w:tcPr>
            <w:tcW w:w="2075" w:type="dxa"/>
            <w:vAlign w:val="center"/>
          </w:tcPr>
          <w:p w14:paraId="5643C1EE" w14:textId="77777777" w:rsidR="000972EF" w:rsidRPr="00865185" w:rsidRDefault="000972E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  <w:vAlign w:val="center"/>
          </w:tcPr>
          <w:p w14:paraId="0073ADF8" w14:textId="77D58FE9" w:rsidR="000972E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356CEE37" w14:textId="77777777" w:rsidR="005C64EC" w:rsidRDefault="005C64EC" w:rsidP="005C64EC">
            <w:pPr>
              <w:shd w:val="clear" w:color="auto" w:fill="FFFFFF"/>
              <w:spacing w:before="100" w:beforeAutospacing="1" w:after="100" w:afterAutospacing="1"/>
              <w:outlineLvl w:val="0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Chov na </w:t>
            </w:r>
            <w:proofErr w:type="gramStart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zvážení, </w:t>
            </w: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v</w:t>
            </w:r>
            <w:proofErr w:type="gramEnd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  </w:t>
            </w:r>
          </w:p>
          <w:p w14:paraId="70E5A2C9" w14:textId="66421500" w:rsidR="000972EF" w:rsidRPr="00865185" w:rsidRDefault="005C64EC" w:rsidP="005C64EC">
            <w:pPr>
              <w:shd w:val="clear" w:color="auto" w:fill="FFFFFF"/>
              <w:spacing w:before="100" w:beforeAutospacing="1" w:after="100" w:afterAutospacing="1"/>
              <w:outlineLvl w:val="0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           NE      </w:t>
            </w:r>
          </w:p>
        </w:tc>
      </w:tr>
      <w:tr w:rsidR="006A6FB0" w14:paraId="3EBF8B2B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  <w:vAlign w:val="center"/>
          </w:tcPr>
          <w:p w14:paraId="6EA9D301" w14:textId="5147D0DE" w:rsidR="000972EF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Katarakta</w:t>
            </w:r>
          </w:p>
        </w:tc>
        <w:tc>
          <w:tcPr>
            <w:tcW w:w="2075" w:type="dxa"/>
            <w:vAlign w:val="center"/>
          </w:tcPr>
          <w:p w14:paraId="4007F394" w14:textId="77777777" w:rsidR="000972EF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Bilaterální nebo unilaterální</w:t>
            </w:r>
          </w:p>
          <w:p w14:paraId="0410B3A5" w14:textId="51255366" w:rsidR="0068774F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Kortikální nebo nukleární</w:t>
            </w:r>
          </w:p>
        </w:tc>
        <w:tc>
          <w:tcPr>
            <w:tcW w:w="2075" w:type="dxa"/>
            <w:vAlign w:val="center"/>
          </w:tcPr>
          <w:p w14:paraId="0FC8722C" w14:textId="6A42DAAD" w:rsidR="000972E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17D0C26D" w14:textId="5C669AE1" w:rsidR="000972EF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10A935A8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0C184C23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  <w:vAlign w:val="center"/>
          </w:tcPr>
          <w:p w14:paraId="2DD929FC" w14:textId="4B24AAAA" w:rsidR="00865185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Luxace čočky</w:t>
            </w:r>
          </w:p>
        </w:tc>
        <w:tc>
          <w:tcPr>
            <w:tcW w:w="2075" w:type="dxa"/>
            <w:vAlign w:val="center"/>
          </w:tcPr>
          <w:p w14:paraId="7F2C78DE" w14:textId="77777777" w:rsidR="00865185" w:rsidRPr="00865185" w:rsidRDefault="00865185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  <w:vAlign w:val="center"/>
          </w:tcPr>
          <w:p w14:paraId="6825D20F" w14:textId="5D58D880" w:rsidR="00865185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0DF87B92" w14:textId="187E034D" w:rsidR="00865185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24CB0390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  <w:vAlign w:val="center"/>
          </w:tcPr>
          <w:p w14:paraId="242C7DBE" w14:textId="58B429AD" w:rsidR="00865185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Retinální dysplazie</w:t>
            </w:r>
          </w:p>
        </w:tc>
        <w:tc>
          <w:tcPr>
            <w:tcW w:w="2075" w:type="dxa"/>
            <w:vAlign w:val="center"/>
          </w:tcPr>
          <w:p w14:paraId="59E0B7AA" w14:textId="382B0FDC" w:rsidR="00865185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Multifokální a geografická (neznámá)</w:t>
            </w:r>
          </w:p>
        </w:tc>
        <w:tc>
          <w:tcPr>
            <w:tcW w:w="2075" w:type="dxa"/>
            <w:vAlign w:val="center"/>
          </w:tcPr>
          <w:p w14:paraId="1CF2E634" w14:textId="679278DD" w:rsidR="00865185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2D760C85" w14:textId="355157E5" w:rsidR="00865185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8774F" w14:paraId="75F96B1D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06ECBB81" w14:textId="1663F61E" w:rsidR="0068774F" w:rsidRDefault="0068774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  <w:vAlign w:val="center"/>
          </w:tcPr>
          <w:p w14:paraId="42E1FD55" w14:textId="12AFBD99" w:rsidR="0068774F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Progresivní retinální atrofie (PRA)</w:t>
            </w:r>
          </w:p>
        </w:tc>
        <w:tc>
          <w:tcPr>
            <w:tcW w:w="2075" w:type="dxa"/>
            <w:vAlign w:val="center"/>
          </w:tcPr>
          <w:p w14:paraId="72C08BEE" w14:textId="1FFD49E5" w:rsidR="0068774F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Pozdní nástup, 6,5 roku</w:t>
            </w:r>
          </w:p>
        </w:tc>
        <w:tc>
          <w:tcPr>
            <w:tcW w:w="2075" w:type="dxa"/>
            <w:vAlign w:val="center"/>
          </w:tcPr>
          <w:p w14:paraId="29577E78" w14:textId="77777777" w:rsidR="0068774F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recesivní</w:t>
            </w:r>
          </w:p>
          <w:p w14:paraId="5FC5126F" w14:textId="6676DCB3" w:rsidR="0061710E" w:rsidRPr="00865185" w:rsidRDefault="0061710E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Test </w:t>
            </w:r>
            <w:r w:rsidR="005C64EC">
              <w:rPr>
                <w:rFonts w:ascii="Microsoft Sans Serif" w:hAnsi="Microsoft Sans Serif" w:cs="Microsoft Sans Serif"/>
                <w:sz w:val="22"/>
                <w:szCs w:val="32"/>
              </w:rPr>
              <w:t>ANO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– pouze PRA –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</w:tc>
        <w:tc>
          <w:tcPr>
            <w:tcW w:w="2075" w:type="dxa"/>
            <w:vAlign w:val="center"/>
          </w:tcPr>
          <w:p w14:paraId="26611899" w14:textId="4F7CC923" w:rsidR="0068774F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8774F" w14:paraId="4635BA84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6AC9F781" w14:textId="1B0A05E9" w:rsidR="0068774F" w:rsidRDefault="0068774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H</w:t>
            </w:r>
          </w:p>
        </w:tc>
        <w:tc>
          <w:tcPr>
            <w:tcW w:w="2075" w:type="dxa"/>
            <w:vAlign w:val="center"/>
          </w:tcPr>
          <w:p w14:paraId="61290CE1" w14:textId="7B0951B2" w:rsidR="0068774F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proofErr w:type="spellStart"/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075" w:type="dxa"/>
          </w:tcPr>
          <w:p w14:paraId="7EE00374" w14:textId="77777777" w:rsidR="0068774F" w:rsidRPr="00865185" w:rsidRDefault="0068774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  <w:vAlign w:val="center"/>
          </w:tcPr>
          <w:p w14:paraId="72F172AC" w14:textId="6F4D92CF" w:rsidR="0068774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33C9224D" w14:textId="267880F7" w:rsidR="0068774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68774F" w14:paraId="2E79109F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66CA8AC3" w14:textId="229DC353" w:rsidR="0068774F" w:rsidRDefault="0068774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075" w:type="dxa"/>
            <w:vAlign w:val="center"/>
          </w:tcPr>
          <w:p w14:paraId="033A36DB" w14:textId="2F9025EE" w:rsidR="0068774F" w:rsidRPr="0068774F" w:rsidRDefault="0068774F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Perzistentní pupilární membrána</w:t>
            </w:r>
          </w:p>
        </w:tc>
        <w:tc>
          <w:tcPr>
            <w:tcW w:w="2075" w:type="dxa"/>
            <w:vAlign w:val="center"/>
          </w:tcPr>
          <w:p w14:paraId="1204ACE4" w14:textId="42A143BD" w:rsidR="0068774F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 to iris</w:t>
            </w:r>
          </w:p>
          <w:p w14:paraId="6B572521" w14:textId="3FB07676" w:rsidR="0068774F" w:rsidRPr="00865185" w:rsidRDefault="0068774F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 na přední ploše čočky</w:t>
            </w:r>
          </w:p>
        </w:tc>
        <w:tc>
          <w:tcPr>
            <w:tcW w:w="2075" w:type="dxa"/>
            <w:vAlign w:val="center"/>
          </w:tcPr>
          <w:p w14:paraId="09385E54" w14:textId="164188B3" w:rsidR="0068774F" w:rsidRPr="00865185" w:rsidRDefault="005C64EC" w:rsidP="005C64E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2D1769CA" w14:textId="77777777" w:rsidR="0068774F" w:rsidRDefault="005C64EC" w:rsidP="005C64E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Iris-iris </w:t>
            </w:r>
            <w:r w:rsidR="00884975"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52875FF5" w14:textId="5ED70FD5" w:rsidR="00884975" w:rsidRPr="00865185" w:rsidRDefault="00884975" w:rsidP="005C64E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lens,iris</w:t>
            </w:r>
            <w:proofErr w:type="spellEnd"/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NE</w:t>
            </w:r>
          </w:p>
        </w:tc>
      </w:tr>
      <w:tr w:rsidR="0068774F" w14:paraId="7275704D" w14:textId="77777777" w:rsidTr="0068774F">
        <w:trPr>
          <w:cantSplit/>
          <w:trHeight w:val="1134"/>
        </w:trPr>
        <w:tc>
          <w:tcPr>
            <w:tcW w:w="846" w:type="dxa"/>
            <w:vAlign w:val="center"/>
          </w:tcPr>
          <w:p w14:paraId="5F19D21A" w14:textId="59FB5FB6" w:rsidR="0068774F" w:rsidRDefault="0068774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075" w:type="dxa"/>
            <w:vAlign w:val="center"/>
          </w:tcPr>
          <w:p w14:paraId="3F9F4477" w14:textId="6A1124B3" w:rsidR="0068774F" w:rsidRDefault="00884975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/>
                <w:sz w:val="22"/>
                <w:szCs w:val="32"/>
              </w:rPr>
              <w:t>P</w:t>
            </w:r>
            <w:r w:rsidR="0068774F" w:rsidRPr="0068774F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erzi</w:t>
            </w:r>
            <w:r w:rsidR="005C64EC">
              <w:rPr>
                <w:rFonts w:ascii="Microsoft Sans Serif" w:hAnsi="Microsoft Sans Serif" w:cs="Microsoft Sans Serif"/>
                <w:b/>
                <w:sz w:val="22"/>
                <w:szCs w:val="32"/>
              </w:rPr>
              <w:t xml:space="preserve">stentní art. </w:t>
            </w:r>
            <w:proofErr w:type="spellStart"/>
            <w:r>
              <w:rPr>
                <w:rFonts w:ascii="Microsoft Sans Serif" w:hAnsi="Microsoft Sans Serif" w:cs="Microsoft Sans Serif"/>
                <w:b/>
                <w:sz w:val="22"/>
                <w:szCs w:val="32"/>
              </w:rPr>
              <w:t>H</w:t>
            </w:r>
            <w:r w:rsidR="005C64EC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yaloidea</w:t>
            </w:r>
            <w:proofErr w:type="spellEnd"/>
          </w:p>
          <w:p w14:paraId="7C9E192A" w14:textId="778F8F25" w:rsidR="00884975" w:rsidRPr="0068774F" w:rsidRDefault="00884975" w:rsidP="0068774F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/>
                <w:sz w:val="22"/>
                <w:szCs w:val="32"/>
              </w:rPr>
              <w:t>(PHA)</w:t>
            </w:r>
          </w:p>
        </w:tc>
        <w:tc>
          <w:tcPr>
            <w:tcW w:w="2075" w:type="dxa"/>
          </w:tcPr>
          <w:p w14:paraId="58386BC6" w14:textId="77777777" w:rsidR="0068774F" w:rsidRPr="00865185" w:rsidRDefault="0068774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  <w:vAlign w:val="center"/>
          </w:tcPr>
          <w:p w14:paraId="078B6D2A" w14:textId="5255789D" w:rsidR="0068774F" w:rsidRPr="00865185" w:rsidRDefault="005C64EC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  <w:vAlign w:val="center"/>
          </w:tcPr>
          <w:p w14:paraId="0AE79CC2" w14:textId="0190C176" w:rsidR="0068774F" w:rsidRPr="00865185" w:rsidRDefault="00884975" w:rsidP="0068774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</w:tbl>
    <w:p w14:paraId="1B547C76" w14:textId="77777777" w:rsidR="006A6FB0" w:rsidRPr="006A6FB0" w:rsidRDefault="006A6FB0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Doporučení ECVO týkající se kontroly dědičného očního onemocnění</w:t>
      </w:r>
    </w:p>
    <w:p w14:paraId="133789D8" w14:textId="77777777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  <w:r>
        <w:rPr>
          <w:rFonts w:ascii="Microsoft Sans Serif" w:hAnsi="Microsoft Sans Serif" w:cs="Microsoft Sans Serif"/>
          <w:sz w:val="28"/>
          <w:szCs w:val="40"/>
        </w:rPr>
        <w:t xml:space="preserve">--odkaz na ECVO doporučení//zapsání doporučení </w:t>
      </w:r>
      <w:r w:rsidRPr="006A6FB0">
        <w:rPr>
          <w:rFonts w:ascii="Microsoft Sans Serif" w:hAnsi="Microsoft Sans Serif" w:cs="Microsoft Sans Serif"/>
          <w:b/>
          <w:bCs/>
          <w:sz w:val="28"/>
          <w:szCs w:val="40"/>
        </w:rPr>
        <w:t>ZDE</w:t>
      </w:r>
      <w:r>
        <w:rPr>
          <w:rFonts w:ascii="Microsoft Sans Serif" w:hAnsi="Microsoft Sans Serif" w:cs="Microsoft Sans Serif"/>
          <w:sz w:val="28"/>
          <w:szCs w:val="40"/>
        </w:rPr>
        <w:t>--</w:t>
      </w: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756D" w14:textId="77777777" w:rsidR="008E6034" w:rsidRDefault="008E6034" w:rsidP="000972EF">
      <w:pPr>
        <w:spacing w:after="0" w:line="240" w:lineRule="auto"/>
      </w:pPr>
      <w:r>
        <w:separator/>
      </w:r>
    </w:p>
  </w:endnote>
  <w:endnote w:type="continuationSeparator" w:id="0">
    <w:p w14:paraId="311C91B7" w14:textId="77777777" w:rsidR="008E6034" w:rsidRDefault="008E6034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E5A4D" w14:textId="77777777" w:rsidR="008E6034" w:rsidRDefault="008E6034" w:rsidP="000972EF">
      <w:pPr>
        <w:spacing w:after="0" w:line="240" w:lineRule="auto"/>
      </w:pPr>
      <w:r>
        <w:separator/>
      </w:r>
    </w:p>
  </w:footnote>
  <w:footnote w:type="continuationSeparator" w:id="0">
    <w:p w14:paraId="20FF0811" w14:textId="77777777" w:rsidR="008E6034" w:rsidRDefault="008E6034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61F3B"/>
    <w:rsid w:val="002206AC"/>
    <w:rsid w:val="00384979"/>
    <w:rsid w:val="00402988"/>
    <w:rsid w:val="004C1DA7"/>
    <w:rsid w:val="005C64EC"/>
    <w:rsid w:val="005D4586"/>
    <w:rsid w:val="0061710E"/>
    <w:rsid w:val="006273AD"/>
    <w:rsid w:val="00655705"/>
    <w:rsid w:val="0068774F"/>
    <w:rsid w:val="006A6FB0"/>
    <w:rsid w:val="007A315C"/>
    <w:rsid w:val="00865185"/>
    <w:rsid w:val="00884975"/>
    <w:rsid w:val="008E6034"/>
    <w:rsid w:val="00A1193A"/>
    <w:rsid w:val="00A317E5"/>
    <w:rsid w:val="00AE23BD"/>
    <w:rsid w:val="00BA51E0"/>
    <w:rsid w:val="00C27794"/>
    <w:rsid w:val="00C36439"/>
    <w:rsid w:val="00CE7971"/>
    <w:rsid w:val="00CF199B"/>
    <w:rsid w:val="00D375A2"/>
    <w:rsid w:val="00DF609E"/>
    <w:rsid w:val="00E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docId w15:val="{C275065C-7DE3-431F-979D-36A3FC5C8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87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77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Manuál+-+KVL+DOO+web.dotx</Template>
  <TotalTime>19</TotalTime>
  <Pages>2</Pages>
  <Words>163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3</cp:revision>
  <dcterms:created xsi:type="dcterms:W3CDTF">2026-05-28T18:21:00Z</dcterms:created>
  <dcterms:modified xsi:type="dcterms:W3CDTF">2026-08-03T11:21:00Z</dcterms:modified>
</cp:coreProperties>
</file>